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DE" w:rsidRPr="007044A6" w:rsidRDefault="00CB2FDE" w:rsidP="00CB2FDE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  <w:r w:rsidRPr="007044A6">
        <w:rPr>
          <w:b/>
          <w:bCs/>
          <w:color w:val="000000"/>
        </w:rPr>
        <w:t>Приложение №</w:t>
      </w:r>
      <w:r>
        <w:rPr>
          <w:b/>
          <w:bCs/>
          <w:color w:val="000000"/>
        </w:rPr>
        <w:t xml:space="preserve"> 4</w:t>
      </w:r>
    </w:p>
    <w:p w:rsidR="00CB2FDE" w:rsidRPr="007044A6" w:rsidRDefault="00CB2FDE" w:rsidP="00CB2FDE">
      <w:pPr>
        <w:shd w:val="clear" w:color="auto" w:fill="FFFFFF"/>
        <w:spacing w:line="226" w:lineRule="exact"/>
        <w:ind w:left="6946" w:right="-33"/>
        <w:rPr>
          <w:u w:val="single"/>
        </w:rPr>
      </w:pPr>
      <w:r w:rsidRPr="007044A6">
        <w:rPr>
          <w:bCs/>
          <w:color w:val="000000"/>
        </w:rPr>
        <w:t xml:space="preserve">к Поручению на </w:t>
      </w:r>
      <w:r>
        <w:rPr>
          <w:bCs/>
          <w:color w:val="000000"/>
        </w:rPr>
        <w:t xml:space="preserve">проведение </w:t>
      </w:r>
      <w:r w:rsidRPr="007044A6">
        <w:rPr>
          <w:bCs/>
          <w:color w:val="000000"/>
        </w:rPr>
        <w:t>закуп</w:t>
      </w:r>
      <w:r>
        <w:rPr>
          <w:bCs/>
          <w:color w:val="000000"/>
        </w:rPr>
        <w:t>очных процедур</w:t>
      </w:r>
      <w:r w:rsidRPr="007044A6">
        <w:rPr>
          <w:bCs/>
          <w:color w:val="000000"/>
        </w:rPr>
        <w:t xml:space="preserve"> </w:t>
      </w:r>
    </w:p>
    <w:p w:rsidR="00CB2FDE" w:rsidRPr="007044A6" w:rsidRDefault="00CB2FDE" w:rsidP="00CB2FDE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</w:p>
    <w:p w:rsidR="00CB2FDE" w:rsidRPr="007044A6" w:rsidRDefault="00CB2FDE" w:rsidP="00CB2FDE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</w:p>
    <w:p w:rsidR="00CB2FDE" w:rsidRDefault="00CB2FDE" w:rsidP="00CB2FDE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Порядок оценки и ранжирования заявок по степени их предпочтительности для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закупки право заключения соответствующего договора</w:t>
      </w:r>
    </w:p>
    <w:p w:rsidR="00CB2FDE" w:rsidRPr="007044A6" w:rsidRDefault="00CB2FDE" w:rsidP="00CB2FDE">
      <w:pPr>
        <w:shd w:val="clear" w:color="auto" w:fill="FFFFFF"/>
        <w:spacing w:line="278" w:lineRule="exact"/>
        <w:ind w:left="374"/>
        <w:jc w:val="center"/>
      </w:pPr>
    </w:p>
    <w:p w:rsidR="00CB2FDE" w:rsidRPr="00FC56C4" w:rsidRDefault="00CB2FDE" w:rsidP="00CB2FDE">
      <w:pPr>
        <w:jc w:val="center"/>
        <w:rPr>
          <w:b/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>
        <w:rPr>
          <w:bCs/>
          <w:color w:val="000000"/>
        </w:rPr>
        <w:t xml:space="preserve"> </w:t>
      </w:r>
      <w:r w:rsidR="00E51D49" w:rsidRPr="0047600B">
        <w:t>КНГЭС. Обследование металлоконструкций гидромеханического оборудования ГТС.</w:t>
      </w:r>
    </w:p>
    <w:p w:rsidR="00CB2FDE" w:rsidRPr="007044A6" w:rsidRDefault="00CB2FDE" w:rsidP="00CB2FDE">
      <w:pPr>
        <w:shd w:val="clear" w:color="auto" w:fill="FFFFFF"/>
        <w:tabs>
          <w:tab w:val="left" w:leader="underscore" w:pos="9639"/>
        </w:tabs>
        <w:ind w:left="14"/>
        <w:jc w:val="both"/>
      </w:pPr>
    </w:p>
    <w:p w:rsidR="00CB2FDE" w:rsidRPr="00934CF9" w:rsidRDefault="00CB2FDE" w:rsidP="00CB2FDE">
      <w:pPr>
        <w:shd w:val="clear" w:color="auto" w:fill="FFFFFF"/>
        <w:spacing w:before="120"/>
        <w:ind w:left="14"/>
        <w:jc w:val="both"/>
        <w:rPr>
          <w:b/>
        </w:rPr>
      </w:pPr>
      <w:r>
        <w:rPr>
          <w:b/>
          <w:bCs/>
          <w:color w:val="000000"/>
        </w:rPr>
        <w:t xml:space="preserve">         </w:t>
      </w:r>
      <w:r w:rsidRPr="007044A6">
        <w:rPr>
          <w:b/>
          <w:bCs/>
          <w:color w:val="000000"/>
        </w:rPr>
        <w:t>Номер закупки по ГКПЗ</w:t>
      </w:r>
      <w:r>
        <w:rPr>
          <w:b/>
          <w:bCs/>
          <w:color w:val="000000"/>
        </w:rPr>
        <w:t xml:space="preserve">: </w:t>
      </w:r>
      <w:r w:rsidR="00E51D49" w:rsidRPr="0047600B">
        <w:t>2200/2.17-645</w:t>
      </w:r>
    </w:p>
    <w:p w:rsidR="00CB2FDE" w:rsidRPr="007044A6" w:rsidRDefault="00CB2FDE" w:rsidP="00CB2FDE">
      <w:pPr>
        <w:shd w:val="clear" w:color="auto" w:fill="FFFFFF"/>
        <w:spacing w:before="120"/>
        <w:ind w:left="10" w:firstLine="841"/>
        <w:jc w:val="both"/>
      </w:pPr>
      <w:r w:rsidRPr="007044A6">
        <w:rPr>
          <w:color w:val="000000"/>
        </w:rPr>
        <w:t xml:space="preserve">При проведении оценки Предложений 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>
        <w:rPr>
          <w:color w:val="000000"/>
        </w:rPr>
        <w:t xml:space="preserve"> </w:t>
      </w:r>
      <w:r w:rsidRPr="007044A6">
        <w:rPr>
          <w:color w:val="000000"/>
        </w:rPr>
        <w:t>по степени предпочтительности исходя из следующих критериев:</w:t>
      </w:r>
    </w:p>
    <w:p w:rsidR="00CB2FDE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Срок и график выполнения работ</w:t>
      </w:r>
      <w:r>
        <w:rPr>
          <w:iCs/>
          <w:color w:val="000000"/>
        </w:rPr>
        <w:t>.</w:t>
      </w:r>
      <w:r w:rsidRPr="009A0D27">
        <w:rPr>
          <w:iCs/>
          <w:color w:val="000000"/>
        </w:rPr>
        <w:t xml:space="preserve"> </w:t>
      </w:r>
    </w:p>
    <w:p w:rsidR="00CB2FDE" w:rsidRPr="009A0D27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>
        <w:rPr>
          <w:iCs/>
          <w:color w:val="000000"/>
        </w:rPr>
        <w:t>Стоимость выполнения работ.</w:t>
      </w:r>
    </w:p>
    <w:p w:rsidR="00CB2FDE" w:rsidRPr="009A0D27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Соответствие стоимости требованиям системы ценообразования, принятой в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</w:t>
      </w:r>
      <w:r>
        <w:rPr>
          <w:iCs/>
          <w:color w:val="000000"/>
        </w:rPr>
        <w:t>.</w:t>
      </w:r>
    </w:p>
    <w:p w:rsidR="00CB2FDE" w:rsidRPr="009A0D27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Наиболее выгодные условия оплаты</w:t>
      </w:r>
      <w:r>
        <w:rPr>
          <w:iCs/>
          <w:color w:val="000000"/>
        </w:rPr>
        <w:t>.</w:t>
      </w:r>
    </w:p>
    <w:p w:rsidR="00CB2FDE" w:rsidRPr="009A0D27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Надежность Участника, наличие большого опыта работы на энергетических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предприятиях РФ, наличие опыта выполнения аналогичных работ, качество,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сотрудничества (в т.ч. с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«ТГК-1»)</w:t>
      </w:r>
      <w:r>
        <w:rPr>
          <w:iCs/>
          <w:color w:val="000000"/>
        </w:rPr>
        <w:t>.</w:t>
      </w:r>
    </w:p>
    <w:p w:rsidR="00CB2FDE" w:rsidRPr="00142168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color w:val="000000"/>
        </w:rPr>
      </w:pPr>
      <w:r w:rsidRPr="009A0D27">
        <w:rPr>
          <w:iCs/>
          <w:color w:val="000000"/>
        </w:rPr>
        <w:t>Гарантийные обязательства</w:t>
      </w:r>
      <w:r>
        <w:rPr>
          <w:iCs/>
          <w:color w:val="000000"/>
        </w:rPr>
        <w:t>.</w:t>
      </w:r>
    </w:p>
    <w:p w:rsidR="00CB2FDE" w:rsidRPr="00142168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920" w:firstLine="841"/>
        <w:jc w:val="both"/>
      </w:pPr>
      <w:r w:rsidRPr="00142168">
        <w:rPr>
          <w:iCs/>
          <w:color w:val="000000"/>
        </w:rPr>
        <w:t>Наличие сертификатов добровольных систем сертификации</w:t>
      </w:r>
      <w:r>
        <w:rPr>
          <w:iCs/>
          <w:color w:val="000000"/>
        </w:rPr>
        <w:t>.</w:t>
      </w:r>
    </w:p>
    <w:p w:rsidR="00CB2FDE" w:rsidRPr="00142168" w:rsidRDefault="00CB2FDE" w:rsidP="00CB2FDE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"/>
        <w:jc w:val="both"/>
      </w:pPr>
    </w:p>
    <w:p w:rsidR="00CB2FDE" w:rsidRDefault="00CB2FDE" w:rsidP="00CB2FDE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</w:rPr>
      </w:pPr>
    </w:p>
    <w:p w:rsidR="00CB2FDE" w:rsidRDefault="00CB2FDE" w:rsidP="00CB2FDE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</w:rPr>
      </w:pPr>
    </w:p>
    <w:tbl>
      <w:tblPr>
        <w:tblW w:w="0" w:type="auto"/>
        <w:tblLook w:val="04A0"/>
      </w:tblPr>
      <w:tblGrid>
        <w:gridCol w:w="5272"/>
        <w:gridCol w:w="277"/>
        <w:gridCol w:w="2164"/>
        <w:gridCol w:w="278"/>
        <w:gridCol w:w="1721"/>
      </w:tblGrid>
      <w:tr w:rsidR="00CB2FDE" w:rsidRPr="00930AD9" w:rsidTr="00D11399">
        <w:tc>
          <w:tcPr>
            <w:tcW w:w="5443" w:type="dxa"/>
          </w:tcPr>
          <w:p w:rsidR="00CB2FDE" w:rsidRPr="00930AD9" w:rsidRDefault="00CB2FDE" w:rsidP="00D11399">
            <w:pPr>
              <w:suppressAutoHyphens/>
              <w:jc w:val="both"/>
              <w:rPr>
                <w:b/>
              </w:rPr>
            </w:pPr>
            <w:r w:rsidRPr="00930AD9">
              <w:rPr>
                <w:b/>
              </w:rPr>
              <w:t xml:space="preserve">Заместитель генерального директора – </w:t>
            </w:r>
          </w:p>
          <w:p w:rsidR="00CB2FDE" w:rsidRPr="00930AD9" w:rsidRDefault="00CB2FDE" w:rsidP="00D11399">
            <w:pPr>
              <w:suppressAutoHyphens/>
              <w:jc w:val="both"/>
              <w:rPr>
                <w:b/>
              </w:rPr>
            </w:pPr>
            <w:r w:rsidRPr="00930AD9">
              <w:rPr>
                <w:b/>
              </w:rPr>
              <w:t>директор филиала «Кольский» ОАО «ТГК-1»</w:t>
            </w:r>
          </w:p>
        </w:tc>
        <w:tc>
          <w:tcPr>
            <w:tcW w:w="280" w:type="dxa"/>
          </w:tcPr>
          <w:p w:rsidR="00CB2FDE" w:rsidRPr="00930AD9" w:rsidRDefault="00CB2FDE" w:rsidP="00D11399">
            <w:pPr>
              <w:suppressAutoHyphens/>
              <w:jc w:val="both"/>
              <w:rPr>
                <w:b/>
              </w:rPr>
            </w:pPr>
          </w:p>
        </w:tc>
        <w:tc>
          <w:tcPr>
            <w:tcW w:w="2209" w:type="dxa"/>
            <w:tcBorders>
              <w:bottom w:val="single" w:sz="4" w:space="0" w:color="auto"/>
            </w:tcBorders>
          </w:tcPr>
          <w:p w:rsidR="00CB2FDE" w:rsidRPr="00930AD9" w:rsidRDefault="00CB2FDE" w:rsidP="00D11399">
            <w:pPr>
              <w:suppressAutoHyphens/>
              <w:jc w:val="both"/>
              <w:rPr>
                <w:b/>
              </w:rPr>
            </w:pPr>
          </w:p>
        </w:tc>
        <w:tc>
          <w:tcPr>
            <w:tcW w:w="281" w:type="dxa"/>
          </w:tcPr>
          <w:p w:rsidR="00CB2FDE" w:rsidRPr="00930AD9" w:rsidRDefault="00CB2FDE" w:rsidP="00D11399">
            <w:pPr>
              <w:suppressAutoHyphens/>
              <w:jc w:val="both"/>
              <w:rPr>
                <w:b/>
              </w:rPr>
            </w:pPr>
          </w:p>
        </w:tc>
        <w:tc>
          <w:tcPr>
            <w:tcW w:w="1747" w:type="dxa"/>
          </w:tcPr>
          <w:p w:rsidR="00CB2FDE" w:rsidRPr="00930AD9" w:rsidRDefault="00CB2FDE" w:rsidP="00D11399">
            <w:pPr>
              <w:suppressAutoHyphens/>
              <w:jc w:val="both"/>
              <w:rPr>
                <w:b/>
              </w:rPr>
            </w:pPr>
          </w:p>
          <w:p w:rsidR="00CB2FDE" w:rsidRPr="00930AD9" w:rsidRDefault="00CB2FDE" w:rsidP="00D11399">
            <w:pPr>
              <w:suppressAutoHyphens/>
              <w:rPr>
                <w:b/>
              </w:rPr>
            </w:pPr>
            <w:r w:rsidRPr="00930AD9">
              <w:rPr>
                <w:b/>
              </w:rPr>
              <w:t>А.Г. Антипов</w:t>
            </w:r>
          </w:p>
        </w:tc>
      </w:tr>
      <w:tr w:rsidR="00CB2FDE" w:rsidRPr="00601DC3" w:rsidTr="00D11399">
        <w:tc>
          <w:tcPr>
            <w:tcW w:w="5443" w:type="dxa"/>
          </w:tcPr>
          <w:p w:rsidR="00CB2FDE" w:rsidRPr="00601DC3" w:rsidRDefault="00CB2FDE" w:rsidP="00D11399">
            <w:pPr>
              <w:suppressAutoHyphens/>
              <w:jc w:val="both"/>
            </w:pPr>
          </w:p>
        </w:tc>
        <w:tc>
          <w:tcPr>
            <w:tcW w:w="280" w:type="dxa"/>
          </w:tcPr>
          <w:p w:rsidR="00CB2FDE" w:rsidRPr="00601DC3" w:rsidRDefault="00CB2FDE" w:rsidP="00D11399">
            <w:pPr>
              <w:suppressAutoHyphens/>
              <w:jc w:val="both"/>
            </w:pPr>
          </w:p>
        </w:tc>
        <w:tc>
          <w:tcPr>
            <w:tcW w:w="2209" w:type="dxa"/>
            <w:tcBorders>
              <w:top w:val="single" w:sz="4" w:space="0" w:color="auto"/>
            </w:tcBorders>
          </w:tcPr>
          <w:p w:rsidR="00CB2FDE" w:rsidRPr="00601DC3" w:rsidRDefault="00CB2FDE" w:rsidP="00D11399">
            <w:pPr>
              <w:suppressAutoHyphens/>
              <w:jc w:val="center"/>
            </w:pPr>
            <w:r w:rsidRPr="00601DC3">
              <w:t>(подпись)</w:t>
            </w:r>
          </w:p>
        </w:tc>
        <w:tc>
          <w:tcPr>
            <w:tcW w:w="281" w:type="dxa"/>
          </w:tcPr>
          <w:p w:rsidR="00CB2FDE" w:rsidRPr="00601DC3" w:rsidRDefault="00CB2FDE" w:rsidP="00D11399">
            <w:pPr>
              <w:suppressAutoHyphens/>
              <w:jc w:val="both"/>
            </w:pPr>
          </w:p>
        </w:tc>
        <w:tc>
          <w:tcPr>
            <w:tcW w:w="1747" w:type="dxa"/>
          </w:tcPr>
          <w:p w:rsidR="00CB2FDE" w:rsidRPr="00601DC3" w:rsidRDefault="00CB2FDE" w:rsidP="00D11399">
            <w:pPr>
              <w:suppressAutoHyphens/>
              <w:jc w:val="both"/>
            </w:pPr>
          </w:p>
        </w:tc>
      </w:tr>
    </w:tbl>
    <w:p w:rsidR="00CB2FDE" w:rsidRDefault="00CB2FDE" w:rsidP="00CB2FDE"/>
    <w:p w:rsidR="00CB2FDE" w:rsidRPr="00452D1F" w:rsidRDefault="00CB2FDE" w:rsidP="00CB2FDE">
      <w:pPr>
        <w:rPr>
          <w:vertAlign w:val="superscript"/>
        </w:rPr>
      </w:pPr>
    </w:p>
    <w:p w:rsidR="0085450C" w:rsidRDefault="0085450C"/>
    <w:sectPr w:rsidR="0085450C" w:rsidSect="00CB2FDE">
      <w:pgSz w:w="11906" w:h="16838"/>
      <w:pgMar w:top="28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B2FDE"/>
    <w:rsid w:val="00152B38"/>
    <w:rsid w:val="00162597"/>
    <w:rsid w:val="002C6F36"/>
    <w:rsid w:val="0030282F"/>
    <w:rsid w:val="00420B45"/>
    <w:rsid w:val="00574FD4"/>
    <w:rsid w:val="00623485"/>
    <w:rsid w:val="0076145E"/>
    <w:rsid w:val="0085450C"/>
    <w:rsid w:val="00865173"/>
    <w:rsid w:val="00915731"/>
    <w:rsid w:val="009E511F"/>
    <w:rsid w:val="00BF00C2"/>
    <w:rsid w:val="00CB2FDE"/>
    <w:rsid w:val="00E04900"/>
    <w:rsid w:val="00E51D49"/>
    <w:rsid w:val="00FC410D"/>
    <w:rsid w:val="00FC5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986</Characters>
  <Application>Microsoft Office Word</Application>
  <DocSecurity>0</DocSecurity>
  <Lines>8</Lines>
  <Paragraphs>2</Paragraphs>
  <ScaleCrop>false</ScaleCrop>
  <Company>Филиал "Кольский" ОАО "ТГК-1"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 Минин</dc:creator>
  <cp:keywords/>
  <dc:description/>
  <cp:lastModifiedBy>insmirnova</cp:lastModifiedBy>
  <cp:revision>10</cp:revision>
  <cp:lastPrinted>2011-01-27T08:34:00Z</cp:lastPrinted>
  <dcterms:created xsi:type="dcterms:W3CDTF">2010-10-28T04:34:00Z</dcterms:created>
  <dcterms:modified xsi:type="dcterms:W3CDTF">2011-09-27T09:59:00Z</dcterms:modified>
</cp:coreProperties>
</file>